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  <w:sz w:val="28"/>
              </w:rPr>
              <w:t>Nombre de tu negocio</w:t>
            </w:r>
          </w:p>
          <w:p>
            <w:r>
              <w:rPr>
                <w:color w:val="626877"/>
              </w:rPr>
              <w:t>Teléfono · Email · Dirección</w:t>
            </w:r>
          </w:p>
        </w:tc>
        <w:tc>
          <w:tcPr>
            <w:tcW w:type="dxa" w:w="4986"/>
          </w:tcPr>
          <w:p>
            <w:pPr>
              <w:jc w:val="right"/>
            </w:pPr>
            <w:r>
              <w:rPr>
                <w:b/>
                <w:color w:val="2A43B8"/>
                <w:sz w:val="30"/>
              </w:rPr>
              <w:t>COTIZACIÓN</w:t>
            </w:r>
          </w:p>
          <w:p>
            <w:pPr>
              <w:jc w:val="right"/>
            </w:pPr>
            <w:r>
              <w:t>N.º 0001</w:t>
            </w:r>
          </w:p>
          <w:p>
            <w:pPr>
              <w:jc w:val="right"/>
            </w:pPr>
            <w:r>
              <w:t>Fecha: __/__/____</w:t>
            </w:r>
          </w:p>
          <w:p>
            <w:pPr>
              <w:jc w:val="right"/>
            </w:pPr>
            <w:r>
              <w:t>Válido por 15 días</w:t>
            </w:r>
          </w:p>
        </w:tc>
      </w:tr>
    </w:tbl>
    <w:p/>
    <w:p>
      <w:r>
        <w:rPr>
          <w:b/>
        </w:rPr>
        <w:t xml:space="preserve">Cliente: </w:t>
      </w:r>
      <w:r>
        <w:t>Nombre del cliente · Contacto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5386"/>
          </w:tcPr>
          <w:p>
            <w:r/>
            <w:r>
              <w:rPr>
                <w:b/>
              </w:rPr>
              <w:t>Descripción</w:t>
            </w:r>
          </w:p>
        </w:tc>
        <w:tc>
          <w:tcPr>
            <w:tcW w:type="dxa" w:w="907"/>
          </w:tcPr>
          <w:p>
            <w:r/>
            <w:r>
              <w:rPr>
                <w:b/>
              </w:rPr>
              <w:t>Cant.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Precio unit.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Subtotal</w:t>
            </w:r>
          </w:p>
        </w:tc>
      </w:tr>
      <w:tr>
        <w:tc>
          <w:tcPr>
            <w:tcW w:type="dxa" w:w="5386"/>
          </w:tcPr>
          <w:p>
            <w:r>
              <w:t>Neumático nuevo (por unidad)</w:t>
            </w:r>
          </w:p>
        </w:tc>
        <w:tc>
          <w:tcPr>
            <w:tcW w:type="dxa" w:w="907"/>
          </w:tcPr>
          <w:p>
            <w:r>
              <w:t>4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Montaje y desmontaje de neumático (por rueda)</w:t>
            </w:r>
          </w:p>
        </w:tc>
        <w:tc>
          <w:tcPr>
            <w:tcW w:type="dxa" w:w="907"/>
          </w:tcPr>
          <w:p>
            <w:r>
              <w:t>4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Balanceo (por rueda)</w:t>
            </w:r>
          </w:p>
        </w:tc>
        <w:tc>
          <w:tcPr>
            <w:tcW w:type="dxa" w:w="907"/>
          </w:tcPr>
          <w:p>
            <w:r>
              <w:t>4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Alineación de tren delantero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Válvulas y contrapesas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Reparación de pinchadura (por unidad)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</w:tbl>
    <w:p>
      <w:pPr>
        <w:jc w:val="right"/>
      </w:pPr>
      <w:r>
        <w:rPr>
          <w:b/>
          <w:sz w:val="26"/>
        </w:rPr>
        <w:t>TOTAL: $ ________</w:t>
      </w:r>
    </w:p>
    <w:p>
      <w:r>
        <w:rPr>
          <w:b/>
        </w:rPr>
        <w:t>Condiciones</w:t>
      </w:r>
    </w:p>
    <w:p>
      <w:r>
        <w:t>El precio de los neumáticos se mantiene durante la validez indicada.</w:t>
      </w:r>
    </w:p>
    <w:p>
      <w:r>
        <w:t>La alineación se realiza con los neumáticos montados y a la presión correcta.</w:t>
      </w:r>
    </w:p>
    <w:p>
      <w:r>
        <w:t>Si se detectan piezas de tren delantero gastadas, se informan antes de alinear.</w:t>
      </w:r>
    </w:p>
    <w:p/>
    <w:p>
      <w:r>
        <w:t>Firma: ______________________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26877"/>
        <w:sz w:val="16"/>
      </w:rPr>
      <w:t>Hecho con presupuestado.com · también lo podés completar online y descargarlo en PDF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Cotización</dc:title>
  <dc:subject/>
  <dc:creator>Presupuestado.com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