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Centros de mesa (por unidad)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Ambientación de entrada o fondo para fotos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Arreglos con globos o flores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Mantelería y fundas de sillas (por mesa)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Armado y desarmado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elementos de decoración son en alquiler salvo que se indique.</w:t>
      </w:r>
    </w:p>
    <w:p>
      <w:r>
        <w:t>Incluye armado antes del evento y retiro al finalizar.</w:t>
      </w:r>
    </w:p>
    <w:p>
      <w:r>
        <w:t>Los cambios de diseño se aceptan hasta una semana antes.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