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Hidrolavado de frente o fachada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Hidrolavado de pisos exteriores, patios o veredas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Aplicación de producto limpiador o antihongos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Hidrorrepelente o sellador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Protección de aberturas y desagües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Equipo de altura: andamio o silleta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cliente provee punto de agua y toma de electricidad, salvo que se indique.</w:t>
      </w:r>
    </w:p>
    <w:p>
      <w:r>
        <w:t>Las superficies flojas o en mal estado pueden desprenderse con la presión; se informa antes de empezar.</w:t>
      </w:r>
    </w:p>
    <w:p>
      <w:r>
        <w:t>No incluye reparación de revoques ni pintura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