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Excavación y retiro de tierra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Estructura de hormigón o vaso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Revestimiento interior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Equipo de filtrado y bomba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hidráulica y eléctrica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Solarium o borde perimetral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y profundidad según el diseño acordado.</w:t>
      </w:r>
    </w:p>
    <w:p>
      <w:r>
        <w:t>No incluye llenado de agua ni mantenimiento posterior.</w:t>
      </w:r>
    </w:p>
    <w:p>
      <w:r>
        <w:t>La garantía de equipos corresponde a la del fabricante.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