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Preproducción: guion y plan de rodaje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Jornada de rodaje con equipo técnico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Alquiler de equipos de cámara, luces y sonido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Edición y postproducción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Música y licencias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Entrega en formatos para redes y web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presupuesto contempla las jornadas indicadas; jornadas extra se cotizan aparte.</w:t>
      </w:r>
    </w:p>
    <w:p>
      <w:r>
        <w:t>Incluye dos rondas de correcciones sobre el corte de edición.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