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Clase particular individual (por clase)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Clase grupal (por alumno)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Preparación de examen o ingreso (paquete)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 de estudio y ejercicios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clases canceladas con poca anticipación pueden cobrarse según lo acordado.</w:t>
      </w:r>
    </w:p>
    <w:p>
      <w:r>
        <w:t>Las clases se abonan por adelantado o al finalizar cada mes.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