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Vigilador por turno de 12 horas (por puesto)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Supervisión de servicio (mensual)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Equipamiento y comunicaciones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Cobertura de feriados y fines de semana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Servicio cotizado según cantidad de puestos y horarios indicados.</w:t>
      </w:r>
    </w:p>
    <w:p>
      <w:r>
        <w:t>Facturación mensual por horas efectivamente cubiertas.</w:t>
      </w:r>
    </w:p>
    <w:p>
      <w:r>
        <w:t>Cambios de horario o puestos adicionales se cotizan por separado.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